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Государственное бюджетное общеобразовательное учреждение города Москвы "Школа "Дмитровский" имени Героя Советского Союза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 П. Кислякова"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Формирование гибких компетенций обучающихся проекта "Профессиональные мастерские медиацентра "ZOOM"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проектного офиса 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"Медиакласс в московской школе"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Сазонов Андрей Викторович;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медиацентра "ZOOM"</w:t>
        <w:br w:type="textWrapping"/>
        <w:t xml:space="preserve">Родионов Михаил Иванович;</w:t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русского языка и литературы</w:t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Алиева Наина Магомедовна</w:t>
        <w:br w:type="textWrapping"/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Москва, 2023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Наименование практики</w:t>
      </w:r>
    </w:p>
    <w:p w:rsidR="00000000" w:rsidDel="00000000" w:rsidP="00000000" w:rsidRDefault="00000000" w:rsidRPr="00000000" w14:paraId="00000026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школьного медиацентра в формировании гибких компетенций обучающихся на примере реализации проекта "Профессиональные мастерские медиацентра "ZOOM".</w:t>
      </w:r>
    </w:p>
    <w:p w:rsidR="00000000" w:rsidDel="00000000" w:rsidP="00000000" w:rsidRDefault="00000000" w:rsidRPr="00000000" w14:paraId="0000002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практики</w:t>
      </w:r>
    </w:p>
    <w:p w:rsidR="00000000" w:rsidDel="00000000" w:rsidP="00000000" w:rsidRDefault="00000000" w:rsidRPr="00000000" w14:paraId="0000002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Реализовать программу Профессиональных мастерских медиацентра ZOOM, способствующих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развитию гибких компетенций обучающихся и усвоению ими основ медиакультуры.</w:t>
      </w:r>
    </w:p>
    <w:p w:rsidR="00000000" w:rsidDel="00000000" w:rsidP="00000000" w:rsidRDefault="00000000" w:rsidRPr="00000000" w14:paraId="0000002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практики: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способствовать развитию у обучающихся интереса к исследовательской и проектной деятельности в сфере медиа;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создать условия для применения полученных знаний в сфере медиа на практике путем включения обучающихся в проектную деятельность по выбранному направлению;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способствовать формированию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гибких компетенций (целеполагание и планирование, выстраивание социальных связей и развитие коммуникаций, творческое и критическое мышление, эмоциональный интеллект, навыки эффективной работы в команде)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профессионально-значимых качеств личности и мотивации к практическому применению предметных знаний в медиасреде;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создать необходимые условия для поддержки одаренных обучающихся;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создать условия для профессионального роста педагогов через опыт проведения и посещения занятий в школьном медиацентре;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сотрудничество школы с вузами-партнёрами городского проекта предпрофессионального образования “Медиакласс в московской школе”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этапы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реализации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возможностей образовательной среды школьного медиацентра.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Выявление интересов (в том числе профессиональных) обучающихся-участников проекта "Профессиональные мастерские медиацентра "ZOOM".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Предпрофессиональная подготовка обучающихся. Серия мастер-классов и практических занятий от педагогов школы и преподавателей вузов-партнёров проекта “Медиакласс в московской школе”, направленных на: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принципов работы с мультимедийным оборудованием и технологий создания медиапродуктов;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совершенствование навыков работы с текстом, создание информационного повода и плана коммуникационной кампании;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умений публичного выступления, делового общения, работы в команде, цифрового общения, организации самостоятельной деятельности.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Построение индивидуальной траектории реализации проектной деятельности обучающихся в медианаправлениях в соответствии с предметными и профессиональными интересами каждого участника проекта.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проектной деятельности обучающихся во взаимодействии с педагогами-наставниками проекта.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Публичное представление результатов проектной деятельности  (медиапродукта).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Рефлексия и поиск путей дальнейшего развития медиапроектов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реализации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Важным компонентом реализации Профессиональных мастерских медиацентра "ZOOM" является выявление интересов обучающихся. Исходя из этого определяется тематика и направление их дальнейшей деятельности в рамках проекта.</w:t>
      </w:r>
    </w:p>
    <w:p w:rsidR="00000000" w:rsidDel="00000000" w:rsidP="00000000" w:rsidRDefault="00000000" w:rsidRPr="00000000" w14:paraId="0000003D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практики предполагает проведение серии мастер-классов и практических занятий по актуальным направлениям в медиа (как педагогами школьного медиацентра, так и преподавателями вузов-партёров проекта “Медиакласс в московской школе”). Обучающиеся-участники "Профессиональных мастерских медиацентра "ZOOM"  изучают сложные принципы работы с мультимедийным оборудованием путём приобретения практического опыта и через коммуникацию с педагогами. Кроме того, важнейшей частью обучения являются занятия, направленные на развитие умений публичного выступления, делового общения, работы в команде, цифрового общения, организации самостоятельной деятельности, что обеспечивает формирование таких гибких компетенций, как креативность, коммуникативность, работа в команде, критическое мышление.</w:t>
      </w:r>
    </w:p>
    <w:p w:rsidR="00000000" w:rsidDel="00000000" w:rsidP="00000000" w:rsidRDefault="00000000" w:rsidRPr="00000000" w14:paraId="0000003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Ключевой формой организации обучения  в рамках Профессиональных мастерских медиацентра "ZOOM" является проектная деятельность обучающихся с последующим публичным представлением её результата в виде медиапродукта.</w:t>
      </w:r>
    </w:p>
    <w:p w:rsidR="00000000" w:rsidDel="00000000" w:rsidP="00000000" w:rsidRDefault="00000000" w:rsidRPr="00000000" w14:paraId="0000003F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Используемое оборудование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видеокамера Sony HXR - NX3;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камера 360 градусов RICOH THETA;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репортёрский микрофон SHURE 63LB;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петличный микрофон SENNHEISER EW 100;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хромакей;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смартфоны;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персональные компьютеры;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графические планшеты;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программное обеспечение ADOBE PREMIERE PRO, ADOBE AFTER EFFECTS.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образовательные направления в рамках "Профессиональных мастерских медиацентра "ZOOM":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медиажурналистика;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тележурналистика;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медиакоммуникации в социальных сетях;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мультипликация;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съёмка и монтаж видео;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ораторское искусство.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Полученные результаты</w:t>
      </w:r>
    </w:p>
    <w:p w:rsidR="00000000" w:rsidDel="00000000" w:rsidP="00000000" w:rsidRDefault="00000000" w:rsidRPr="00000000" w14:paraId="00000051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Посещая профессиональные мастерские, обучающиеся реализовали индивидуальные проекты, отвечающие их личным интересам, а также получили опыт публичной презентации своего медиапродукта, обладающего социальной значимостью.</w:t>
      </w: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2175"/>
        <w:gridCol w:w="2385"/>
        <w:gridCol w:w="1980"/>
        <w:gridCol w:w="1740"/>
        <w:tblGridChange w:id="0">
          <w:tblGrid>
            <w:gridCol w:w="1755"/>
            <w:gridCol w:w="2175"/>
            <w:gridCol w:w="2385"/>
            <w:gridCol w:w="1980"/>
            <w:gridCol w:w="1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Участники "Профессиональных мастерских медиацентра "ZOOM"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Область профессиональных интересов участников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Краткое описание проектной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Представление результатов проектной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Ссылка на продукт проектной деятельности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Алина (10Г)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Астрономия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научно-популярного видеоролика “Космос на земле”, обозревающего космические музеи и обсерватории Москвы.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Презентация видеоролика на классных часах в Школе “Дмитровский”.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https://drive.google.com/drive/folders/1rAehGmMaW33mvZecZHkWd_-ez0hx7aUe?usp=sharing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Екатерина (10Г)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видеорепортажа на тему “Эмоциональное выгорание школьников”, обозревающего школьные события, направленные на профилактику эмоционального выгорания у обучающихся.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Презентация видеорепортажа в социальных сетях и на экранах Школы “Дмитровский”.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https://drive.google.com/drive/folders/1_EDJodrQHBDkJOUv9_oXysNUK4QZXi0d?usp=sharing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Ярослав (7И)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Журналистика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видеосюжета о Новогодних мастерских для всей семьи в Школе “Дмитровский”.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Сюжет вошёл в программу “Отражение детям” на Общественном Телевидении России.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https://drive.google.com/drive/folders/17FdsHZPsfJAPKkTDXFvG4SrAnhW6jUc8?usp=sharing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Татьяна (11Г)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Дарья (11Г)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Образование / педагогика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презентационного мультипликационного ролика о направлениях обучения в Школе “Дмитровский” для детей дошкольного возраста.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Презентация мультипликационного ролика на Дне открытых дверей в Школе “Дмитровский”.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https://drive.google.com/drive/folders/1Yph57TVp5HE_b7vKocO_1H7FqgQGNaOl?usp=sharing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Дарья (10Г)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Филология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образовательного мультипликационного ролика на тему “Краткая история русского языка”.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Презентация мультипликационного ролика на уроках русского языка в начальных классах Школы “Дмитровский”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https://drive.google.com/drive/folders/1otOn5mjeCX1hDdjGPDNJJF2PXoRKj1lU?usp=sharing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Даниил (10Г)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Феодор (10С)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Футбол, медиафутбол, здоровый образ жизни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и ведение в социальной сети ВКонтакте группы, обозревающей события ФК «Дебют» - любительской футбольной команды, организованной авторами проекта.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Группа “ФК «Дебют»” объединила около 200 участников - жителей Дмитровского района Москвы и привлекла новых игроков в футбольный клуб.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https://vk.com/fc.debut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Эмилия (10Г)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и ведение в социальной сети ВКонтакте группы “ЛитГид”, целевой аудиторией которой являются школьники старшего возраста, увлекающиеся литературой.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Группа “ЛитГид” объединила обучающихся старших классов, готовящихся к сдаче ЕГЭ по литературе.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https://vk.com/lit_gidd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Евгений (11Г)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Цифровая промышленность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цифрового двойника пространства Школы старшеклассников в Школе “Дмитровский” (при содействии МИНОТ РГГУ).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Цифровой двойник Школы старшеклассников размещён в открытых источниках и доступен для просмотра потенциальным обучающимся Школы “Дмитровский”.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http://dmitrovsky.minot.ru/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Ксения (11Г)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Иностранные языки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Художественный перевод книги "Невероятные приключения Салаи в Москве" (Incredible adventures of Salai in Moscow) на английский язык (при содействии МИНОТ РГГУ).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Презентация книги на Международной ярмарке интеллектуальной литературы Non/fiction.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https://drive.google.com/drive/folders/1Yz1X6z-_DVnUwRKkR1_5nO3LgoWWdWA1?usp=sharing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6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 обучающихся проекта стали участниками профориентационных соревнований “Медиатон”, среди которых 7 человек входят в ТОП-10 по итогам промежуточных туров соревнования (из 1300 участников).</w:t>
      </w: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4965"/>
        <w:tblGridChange w:id="0">
          <w:tblGrid>
            <w:gridCol w:w="4965"/>
            <w:gridCol w:w="4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Участники "Профессиональных мастерских медиацентра "ZOOM"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Наличие результата по итогам промежуточных этапов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Полина (5У)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ТОП-10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Маргарита (6У)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ТОП-10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Алёна (6В)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ТОП-10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Артём (8Я)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ТОП-10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Виктория (11Г)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ТОП-3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Ксения (11Г)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ТОП-3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Татьяна (11Г)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ТОП-10</w:t>
            </w:r>
          </w:p>
        </w:tc>
      </w:tr>
    </w:tbl>
    <w:p w:rsidR="00000000" w:rsidDel="00000000" w:rsidP="00000000" w:rsidRDefault="00000000" w:rsidRPr="00000000" w14:paraId="0000009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значение</w:t>
      </w:r>
    </w:p>
    <w:p w:rsidR="00000000" w:rsidDel="00000000" w:rsidP="00000000" w:rsidRDefault="00000000" w:rsidRPr="00000000" w14:paraId="0000009A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Для учащихся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ранняя профориентация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гибких компетенций участников профессиональных мастерских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познавательного интереса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технологии проектной деятельности, создание медиапроектов, отвечающих личным интересам обучающихся, обладающих социальной значимостью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знакомство с медиадисциплианами в рамках реализации проекта “Медиакласс в московской школе”</w:t>
      </w:r>
    </w:p>
    <w:p w:rsidR="00000000" w:rsidDel="00000000" w:rsidP="00000000" w:rsidRDefault="00000000" w:rsidRPr="00000000" w14:paraId="000000A0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Для педагогов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привлечение обучающихся на программы дополнительного образования по направлениям медиа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собственных профессиональных компетенций по направления медиа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появление новых возможностей для развития профессионального и творческого потенциала  </w:t>
      </w:r>
    </w:p>
    <w:p w:rsidR="00000000" w:rsidDel="00000000" w:rsidP="00000000" w:rsidRDefault="00000000" w:rsidRPr="00000000" w14:paraId="000000A4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Для образовательной организации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социально значимого контента для обучающихся и педагогов школы 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лояльности общественности к образовательной организации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привлечение новых участников к деятельности Медиацентра ZOOM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привлечение контингента в проект “Медиакласс в московской школе” на будущие годы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Перспективы дальнейшего развития</w:t>
      </w:r>
    </w:p>
    <w:p w:rsidR="00000000" w:rsidDel="00000000" w:rsidP="00000000" w:rsidRDefault="00000000" w:rsidRPr="00000000" w14:paraId="000000AA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дальнейшем наша образовательная организация планирует продолжить систематическое проведение профессиональных занятий по направлениям медиа для обучающихся средней и старшей школы. Также планируется разработка и проведение открытых встреч и практических занятий с родительской общественностью.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Трансляция опыта реализации педагогической практики</w:t>
      </w:r>
    </w:p>
    <w:p w:rsidR="00000000" w:rsidDel="00000000" w:rsidP="00000000" w:rsidRDefault="00000000" w:rsidRPr="00000000" w14:paraId="000000A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о событиях в рамках “Профессиональных мастерских медиацентра “ZOOM” публикуется на официальном сайте и в социальных сетях Школы “Дмитровский”, а также на странице медиацентра в социальной сети “ВКонтакте”.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https://vk.com/sch_dmitrovsky?w=wall-18016786_3752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https://vk.com/sch_dmitrovsky?w=wall-18016786_3799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https://vk.com/sch_dmitrovsky?w=wall-18016786_3671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https://vk.com/sch_dmitrovsky?w=wall-18016786_3665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https://vk.com/sch_dmitrovsky?w=wall-18016786_3833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https://vk.com/sch_dmitrovsky?w=wall-18016786_3580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https://dmitrovsky.mskobr.ru/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https://vk.com/sch_dmitrovsky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https://t.me/sch_dmitrovsky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https://www.youtube.com/@MrRodmix/featured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6E80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356E80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E31AD"/>
    <w:pPr>
      <w:ind w:left="720"/>
      <w:contextualSpacing w:val="1"/>
    </w:pPr>
  </w:style>
  <w:style w:type="table" w:styleId="a4">
    <w:name w:val="Table Grid"/>
    <w:basedOn w:val="a1"/>
    <w:uiPriority w:val="39"/>
    <w:rsid w:val="006D78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uiPriority w:val="9"/>
    <w:rsid w:val="00356E80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356E80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ru-RU"/>
    </w:rPr>
  </w:style>
  <w:style w:type="numbering" w:styleId="11" w:customStyle="1">
    <w:name w:val="Нет списка1"/>
    <w:next w:val="a2"/>
    <w:uiPriority w:val="99"/>
    <w:semiHidden w:val="1"/>
    <w:unhideWhenUsed w:val="1"/>
    <w:rsid w:val="00356E80"/>
  </w:style>
  <w:style w:type="paragraph" w:styleId="a5">
    <w:name w:val="TOC Heading"/>
    <w:basedOn w:val="1"/>
    <w:next w:val="a"/>
    <w:uiPriority w:val="39"/>
    <w:unhideWhenUsed w:val="1"/>
    <w:qFormat w:val="1"/>
    <w:rsid w:val="00356E80"/>
    <w:pPr>
      <w:spacing w:line="259" w:lineRule="auto"/>
      <w:outlineLvl w:val="9"/>
    </w:pPr>
  </w:style>
  <w:style w:type="paragraph" w:styleId="12">
    <w:name w:val="toc 1"/>
    <w:basedOn w:val="a"/>
    <w:next w:val="a"/>
    <w:autoRedefine w:val="1"/>
    <w:uiPriority w:val="39"/>
    <w:unhideWhenUsed w:val="1"/>
    <w:rsid w:val="00356E80"/>
    <w:pPr>
      <w:tabs>
        <w:tab w:val="right" w:leader="dot" w:pos="9345"/>
      </w:tabs>
      <w:spacing w:after="10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 w:val="1"/>
    <w:rsid w:val="00356E80"/>
    <w:rPr>
      <w:color w:val="0563c1" w:themeColor="hyperlink"/>
      <w:u w:val="single"/>
    </w:rPr>
  </w:style>
  <w:style w:type="paragraph" w:styleId="13" w:customStyle="1">
    <w:name w:val="Абзац списка1"/>
    <w:basedOn w:val="a"/>
    <w:qFormat w:val="1"/>
    <w:rsid w:val="00356E80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  <w:lang w:eastAsia="ru-RU"/>
    </w:rPr>
  </w:style>
  <w:style w:type="paragraph" w:styleId="21">
    <w:name w:val="toc 2"/>
    <w:basedOn w:val="a"/>
    <w:next w:val="a"/>
    <w:autoRedefine w:val="1"/>
    <w:uiPriority w:val="39"/>
    <w:unhideWhenUsed w:val="1"/>
    <w:rsid w:val="00356E80"/>
    <w:pPr>
      <w:spacing w:after="100" w:line="240" w:lineRule="auto"/>
      <w:ind w:left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 w:val="1"/>
    <w:rsid w:val="00356E80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8" w:customStyle="1">
    <w:name w:val="Верхний колонтитул Знак"/>
    <w:basedOn w:val="a0"/>
    <w:link w:val="a7"/>
    <w:uiPriority w:val="99"/>
    <w:rsid w:val="00356E8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 w:val="1"/>
    <w:rsid w:val="00356E80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a" w:customStyle="1">
    <w:name w:val="Нижний колонтитул Знак"/>
    <w:basedOn w:val="a0"/>
    <w:link w:val="a9"/>
    <w:uiPriority w:val="99"/>
    <w:rsid w:val="00356E8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Default" w:customStyle="1">
    <w:name w:val="Default"/>
    <w:rsid w:val="00356E8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14" w:customStyle="1">
    <w:name w:val="Сетка таблицы1"/>
    <w:basedOn w:val="a1"/>
    <w:next w:val="a4"/>
    <w:uiPriority w:val="39"/>
    <w:rsid w:val="00356E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41" w:customStyle="1">
    <w:name w:val="c41"/>
    <w:basedOn w:val="a"/>
    <w:rsid w:val="00356E8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sch_dmitrovsky?w=wall-18016786_3833" TargetMode="External"/><Relationship Id="rId22" Type="http://schemas.openxmlformats.org/officeDocument/2006/relationships/hyperlink" Target="https://dmitrovsky.mskobr.ru/" TargetMode="External"/><Relationship Id="rId21" Type="http://schemas.openxmlformats.org/officeDocument/2006/relationships/hyperlink" Target="https://vk.com/sch_dmitrovsky?w=wall-18016786_3580" TargetMode="External"/><Relationship Id="rId24" Type="http://schemas.openxmlformats.org/officeDocument/2006/relationships/hyperlink" Target="https://t.me/sch_dmitrovsky" TargetMode="External"/><Relationship Id="rId23" Type="http://schemas.openxmlformats.org/officeDocument/2006/relationships/hyperlink" Target="https://vk.com/sch_dmitrovsk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7FdsHZPsfJAPKkTDXFvG4SrAnhW6jUc8?usp=sharing" TargetMode="External"/><Relationship Id="rId25" Type="http://schemas.openxmlformats.org/officeDocument/2006/relationships/hyperlink" Target="https://www.youtube.com/@MrRodmix/feature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rAehGmMaW33mvZecZHkWd_-ez0hx7aUe?usp=sharing" TargetMode="External"/><Relationship Id="rId8" Type="http://schemas.openxmlformats.org/officeDocument/2006/relationships/hyperlink" Target="https://drive.google.com/drive/folders/1_EDJodrQHBDkJOUv9_oXysNUK4QZXi0d?usp=sharing" TargetMode="External"/><Relationship Id="rId11" Type="http://schemas.openxmlformats.org/officeDocument/2006/relationships/hyperlink" Target="https://drive.google.com/drive/folders/1otOn5mjeCX1hDdjGPDNJJF2PXoRKj1lU?usp=sharing" TargetMode="External"/><Relationship Id="rId10" Type="http://schemas.openxmlformats.org/officeDocument/2006/relationships/hyperlink" Target="https://drive.google.com/drive/folders/1Yph57TVp5HE_b7vKocO_1H7FqgQGNaOl?usp=sharing" TargetMode="External"/><Relationship Id="rId13" Type="http://schemas.openxmlformats.org/officeDocument/2006/relationships/hyperlink" Target="https://vk.com/lit_gidd" TargetMode="External"/><Relationship Id="rId12" Type="http://schemas.openxmlformats.org/officeDocument/2006/relationships/hyperlink" Target="https://vk.com/fc.debut" TargetMode="External"/><Relationship Id="rId15" Type="http://schemas.openxmlformats.org/officeDocument/2006/relationships/hyperlink" Target="https://drive.google.com/drive/folders/1Yz1X6z-_DVnUwRKkR1_5nO3LgoWWdWA1?usp=sharing" TargetMode="External"/><Relationship Id="rId14" Type="http://schemas.openxmlformats.org/officeDocument/2006/relationships/hyperlink" Target="http://dmitrovsky.minot.ru/" TargetMode="External"/><Relationship Id="rId17" Type="http://schemas.openxmlformats.org/officeDocument/2006/relationships/hyperlink" Target="https://vk.com/sch_dmitrovsky?w=wall-18016786_3799" TargetMode="External"/><Relationship Id="rId16" Type="http://schemas.openxmlformats.org/officeDocument/2006/relationships/hyperlink" Target="https://vk.com/sch_dmitrovsky?w=wall-18016786_3752" TargetMode="External"/><Relationship Id="rId19" Type="http://schemas.openxmlformats.org/officeDocument/2006/relationships/hyperlink" Target="https://vk.com/sch_dmitrovsky?w=wall-18016786_3665" TargetMode="External"/><Relationship Id="rId18" Type="http://schemas.openxmlformats.org/officeDocument/2006/relationships/hyperlink" Target="https://vk.com/sch_dmitrovsky?w=wall-18016786_3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ZYlDxch1/rYWPNHtN9rsP8UYIA==">AMUW2mV+oGUpBqqvC2E+gkujeHgIbe72K6B6t0RXIftN2NyRuB0Yb5ybbDxDMolOsxS0eY7hYzNQo0UNfx47uzm/E5vh4g+9CnMNTObmIaaHslnyCrHUBDo=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2022-12-28T05:27:00Z</dcterms:created>
  <dc:creator>Denis Eremin</dc:creator>
</cp:coreProperties>
</file>